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0642" w14:textId="60147493" w:rsidR="00794663" w:rsidRDefault="00113983" w:rsidP="00C67B95"/>
    <w:p w14:paraId="529CC9BD" w14:textId="249C640D" w:rsidR="00967B34" w:rsidRPr="00967B34" w:rsidRDefault="00967B34" w:rsidP="00C67B95">
      <w:pPr>
        <w:tabs>
          <w:tab w:val="left" w:pos="3320"/>
        </w:tabs>
        <w:rPr>
          <w:b/>
          <w:bCs/>
        </w:rPr>
      </w:pPr>
      <w:r w:rsidRPr="00967B34">
        <w:rPr>
          <w:b/>
          <w:bCs/>
        </w:rPr>
        <w:t xml:space="preserve">Exciting </w:t>
      </w:r>
      <w:hyperlink r:id="rId11" w:history="1">
        <w:r w:rsidR="00DC0CDB" w:rsidRPr="000452FF">
          <w:rPr>
            <w:rStyle w:val="Hyperlink"/>
            <w:b/>
            <w:bCs/>
          </w:rPr>
          <w:t>Faraday Undergraduate Summer Experience (FUSE)</w:t>
        </w:r>
      </w:hyperlink>
      <w:r w:rsidRPr="00967B34">
        <w:rPr>
          <w:b/>
          <w:bCs/>
        </w:rPr>
        <w:t xml:space="preserve"> </w:t>
      </w:r>
      <w:r w:rsidR="00340C06">
        <w:rPr>
          <w:b/>
          <w:bCs/>
        </w:rPr>
        <w:t xml:space="preserve">paid </w:t>
      </w:r>
      <w:r w:rsidR="00DC0CDB">
        <w:rPr>
          <w:b/>
          <w:bCs/>
        </w:rPr>
        <w:t xml:space="preserve">internship </w:t>
      </w:r>
      <w:r w:rsidRPr="00967B34">
        <w:rPr>
          <w:b/>
          <w:bCs/>
        </w:rPr>
        <w:t>opportunit</w:t>
      </w:r>
      <w:r w:rsidR="00C210D3">
        <w:rPr>
          <w:b/>
          <w:bCs/>
        </w:rPr>
        <w:t>ies for summer 2022</w:t>
      </w:r>
      <w:r w:rsidRPr="00967B34">
        <w:rPr>
          <w:b/>
          <w:bCs/>
        </w:rPr>
        <w:t>.</w:t>
      </w:r>
    </w:p>
    <w:p w14:paraId="0482981F" w14:textId="0A3620C9" w:rsidR="00967B34" w:rsidRDefault="000452FF" w:rsidP="00C67B95">
      <w:pPr>
        <w:tabs>
          <w:tab w:val="left" w:pos="3320"/>
        </w:tabs>
      </w:pPr>
      <w:r>
        <w:t xml:space="preserve">Studying a STEM degree?  Wondering what career to pursue?  Interested in finding out more about the battery sector?  </w:t>
      </w:r>
      <w:r w:rsidR="00967B34">
        <w:t xml:space="preserve">Keen to </w:t>
      </w:r>
      <w:r w:rsidR="00CA7145">
        <w:t>spend time with</w:t>
      </w:r>
      <w:r w:rsidR="00967B34">
        <w:t xml:space="preserve"> a dynamic community of pioneering battery researchers seeking to find solutions to support a fully electric future?</w:t>
      </w:r>
    </w:p>
    <w:p w14:paraId="378FDB57" w14:textId="28835530" w:rsidR="00CA7145" w:rsidRDefault="00BC7272" w:rsidP="00C67B95">
      <w:pPr>
        <w:tabs>
          <w:tab w:val="left" w:pos="3320"/>
        </w:tabs>
      </w:pPr>
      <w:r>
        <w:t>The Faraday Institution</w:t>
      </w:r>
      <w:r w:rsidR="00C6081F">
        <w:t xml:space="preserve"> is offering </w:t>
      </w:r>
      <w:r w:rsidR="00C0418B">
        <w:t xml:space="preserve">a total of </w:t>
      </w:r>
      <w:r w:rsidR="00C6081F">
        <w:t>56 internship</w:t>
      </w:r>
      <w:r w:rsidR="0054050D">
        <w:t>s, f</w:t>
      </w:r>
      <w:r w:rsidR="00C6081F">
        <w:t>or undergraduate students to spend 8</w:t>
      </w:r>
      <w:r w:rsidR="00944BBD">
        <w:t xml:space="preserve"> </w:t>
      </w:r>
      <w:r w:rsidR="00C6081F">
        <w:t xml:space="preserve">weeks </w:t>
      </w:r>
      <w:r w:rsidR="00C210D3">
        <w:t>working on battery related projects</w:t>
      </w:r>
      <w:r w:rsidR="0054050D">
        <w:t xml:space="preserve">.  </w:t>
      </w:r>
    </w:p>
    <w:p w14:paraId="3730D0ED" w14:textId="301B8055" w:rsidR="00B6135A" w:rsidRPr="00E366EC" w:rsidRDefault="00B6135A" w:rsidP="00C67B95">
      <w:pPr>
        <w:tabs>
          <w:tab w:val="left" w:pos="3320"/>
        </w:tabs>
        <w:rPr>
          <w:color w:val="767171" w:themeColor="background2" w:themeShade="80"/>
        </w:rPr>
      </w:pPr>
      <w:r>
        <w:rPr>
          <w:b/>
          <w:bCs/>
        </w:rPr>
        <w:t>Project title:</w:t>
      </w:r>
      <w:r w:rsidR="00E366EC">
        <w:rPr>
          <w:b/>
          <w:bCs/>
        </w:rPr>
        <w:t xml:space="preserve"> </w:t>
      </w:r>
      <w:r w:rsidR="00FA720C" w:rsidRPr="006D4102">
        <w:rPr>
          <w:rFonts w:ascii="Calibri" w:hAnsi="Calibri" w:cs="Calibri"/>
        </w:rPr>
        <w:t>Flow battery design for energy storage</w:t>
      </w:r>
    </w:p>
    <w:p w14:paraId="132E59C8" w14:textId="72BDCC1D" w:rsidR="001F4FF5" w:rsidRDefault="001F4FF5" w:rsidP="00C67B95">
      <w:pPr>
        <w:tabs>
          <w:tab w:val="left" w:pos="3320"/>
        </w:tabs>
      </w:pPr>
      <w:r>
        <w:rPr>
          <w:b/>
          <w:bCs/>
        </w:rPr>
        <w:t>Project description:</w:t>
      </w:r>
    </w:p>
    <w:p w14:paraId="488B2EEA" w14:textId="3A1C73DB" w:rsidR="00FA720C" w:rsidRDefault="00FA720C" w:rsidP="00C67B95">
      <w:pPr>
        <w:tabs>
          <w:tab w:val="left" w:pos="3320"/>
        </w:tabs>
      </w:pPr>
      <w:r>
        <w:t xml:space="preserve">Flow batteries differ from conventional batteries by storing their active materials in external electrolyte reservoirs. The soluble lead flow battery (SLFB) is being developed under the </w:t>
      </w:r>
      <w:proofErr w:type="spellStart"/>
      <w:r>
        <w:t>RELCoBat</w:t>
      </w:r>
      <w:proofErr w:type="spellEnd"/>
      <w:r>
        <w:t xml:space="preserve"> project and differs from other flow batteries as it uses the same active material, solvated Pb</w:t>
      </w:r>
      <w:r w:rsidRPr="003961CB">
        <w:rPr>
          <w:vertAlign w:val="superscript"/>
        </w:rPr>
        <w:t>2+</w:t>
      </w:r>
      <w:r>
        <w:t xml:space="preserve"> ions, for both electrode reactions. This means it only required a single electrolyte which is pumped through stacks of cells during operation. Engineering challenges associated with this include complex cell and fluid flow circuits that must balance pressure drop, cell sealing and mass transport. To achieve this, however, careful consideration is needed to tailor the electrolyte path length between cells and to ensure good mixing within the reservoir. The focus of this internship is to investigate the design, using both experimental data and computational investigations, of an integrated cell and reservoir system for the SLFB. </w:t>
      </w:r>
    </w:p>
    <w:p w14:paraId="310A7C73" w14:textId="77777777" w:rsidR="00FA720C" w:rsidRDefault="00FA720C" w:rsidP="00FA720C">
      <w:pPr>
        <w:pStyle w:val="Body"/>
      </w:pPr>
      <w:r>
        <w:t>Technical objectives will include:</w:t>
      </w:r>
    </w:p>
    <w:p w14:paraId="7A55261C" w14:textId="77777777" w:rsidR="00FA720C" w:rsidRDefault="00FA720C" w:rsidP="00FA720C">
      <w:pPr>
        <w:pStyle w:val="Body"/>
        <w:numPr>
          <w:ilvl w:val="0"/>
          <w:numId w:val="4"/>
        </w:numPr>
      </w:pPr>
      <w:r>
        <w:t xml:space="preserve">Carry out an extensive literature review of the SLFB system to identify electrolyte properties, such as, ionic conductivity, </w:t>
      </w:r>
      <w:proofErr w:type="gramStart"/>
      <w:r>
        <w:t>viscosity</w:t>
      </w:r>
      <w:proofErr w:type="gramEnd"/>
      <w:r>
        <w:t xml:space="preserve"> and density.</w:t>
      </w:r>
    </w:p>
    <w:p w14:paraId="2FA3F450" w14:textId="77777777" w:rsidR="00FA720C" w:rsidRDefault="00FA720C" w:rsidP="00FA720C">
      <w:pPr>
        <w:pStyle w:val="Body"/>
        <w:numPr>
          <w:ilvl w:val="0"/>
          <w:numId w:val="4"/>
        </w:numPr>
      </w:pPr>
      <w:r>
        <w:t xml:space="preserve">Perform </w:t>
      </w:r>
      <w:proofErr w:type="gramStart"/>
      <w:r>
        <w:t>an</w:t>
      </w:r>
      <w:proofErr w:type="gramEnd"/>
      <w:r>
        <w:t xml:space="preserve"> conceptual design investigation and </w:t>
      </w:r>
      <w:proofErr w:type="spellStart"/>
      <w:r>
        <w:t>characterisation</w:t>
      </w:r>
      <w:proofErr w:type="spellEnd"/>
      <w:r>
        <w:t xml:space="preserve"> of the reaction chamber to allow electrical connection between battery cells and mass transport of electrolyte throughout.</w:t>
      </w:r>
    </w:p>
    <w:p w14:paraId="3FE06985" w14:textId="77777777" w:rsidR="00FA720C" w:rsidRDefault="00FA720C" w:rsidP="00FA720C">
      <w:pPr>
        <w:pStyle w:val="Body"/>
        <w:numPr>
          <w:ilvl w:val="0"/>
          <w:numId w:val="4"/>
        </w:numPr>
      </w:pPr>
      <w:r>
        <w:t xml:space="preserve">Use 3D printing technologies to prototype a cell for testing of the electrolyte pump and distribution system and perform </w:t>
      </w:r>
      <w:proofErr w:type="spellStart"/>
      <w:r>
        <w:t>experimetnal</w:t>
      </w:r>
      <w:proofErr w:type="spellEnd"/>
      <w:r>
        <w:t xml:space="preserve"> investigations into the fluid flow within the reaction chamber to understand the internal mixing whilst ensuring minimal leakage of currents between cells.</w:t>
      </w:r>
    </w:p>
    <w:p w14:paraId="1F3CDF99" w14:textId="77777777" w:rsidR="00FA720C" w:rsidRDefault="00FA720C" w:rsidP="00FA720C">
      <w:pPr>
        <w:pStyle w:val="Body"/>
        <w:numPr>
          <w:ilvl w:val="0"/>
          <w:numId w:val="4"/>
        </w:numPr>
      </w:pPr>
      <w:r>
        <w:t>Electrochemically characterize, using a variety of charge/discharge techniques, the cell prototype.</w:t>
      </w:r>
    </w:p>
    <w:p w14:paraId="7D5AA09C" w14:textId="77777777" w:rsidR="00FA720C" w:rsidRDefault="00FA720C" w:rsidP="00FA720C">
      <w:pPr>
        <w:pStyle w:val="Body"/>
      </w:pPr>
    </w:p>
    <w:p w14:paraId="18D06B13" w14:textId="77777777" w:rsidR="00FA720C" w:rsidRDefault="00FA720C" w:rsidP="00FA720C">
      <w:pPr>
        <w:pStyle w:val="Body"/>
      </w:pPr>
      <w:r>
        <w:t>Further objectives will include:</w:t>
      </w:r>
    </w:p>
    <w:p w14:paraId="0EA868AF" w14:textId="77777777" w:rsidR="00FA720C" w:rsidRDefault="00FA720C" w:rsidP="00FA720C">
      <w:pPr>
        <w:pStyle w:val="Body"/>
        <w:numPr>
          <w:ilvl w:val="0"/>
          <w:numId w:val="5"/>
        </w:numPr>
      </w:pPr>
      <w:r>
        <w:t xml:space="preserve">Working alongside the </w:t>
      </w:r>
      <w:proofErr w:type="spellStart"/>
      <w:r>
        <w:t>RELCoBat</w:t>
      </w:r>
      <w:proofErr w:type="spellEnd"/>
      <w:r>
        <w:t xml:space="preserve"> research team at the Universities of Southampton and Sheffield.</w:t>
      </w:r>
    </w:p>
    <w:p w14:paraId="70957731" w14:textId="6DC4BE90" w:rsidR="00FA720C" w:rsidRDefault="00FA720C" w:rsidP="00FA720C">
      <w:pPr>
        <w:tabs>
          <w:tab w:val="left" w:pos="3320"/>
        </w:tabs>
      </w:pPr>
      <w:r>
        <w:t>Disseminate results to academic and industrial partners.</w:t>
      </w:r>
    </w:p>
    <w:p w14:paraId="1EBFAB54" w14:textId="77777777" w:rsidR="00FA720C" w:rsidRDefault="00FA720C" w:rsidP="00C67B95">
      <w:pPr>
        <w:tabs>
          <w:tab w:val="left" w:pos="3320"/>
        </w:tabs>
      </w:pPr>
    </w:p>
    <w:p w14:paraId="2F17B296" w14:textId="74A4DE17" w:rsidR="001F4FF5" w:rsidRPr="00E366EC" w:rsidRDefault="001F4FF5" w:rsidP="00C67B95">
      <w:pPr>
        <w:tabs>
          <w:tab w:val="left" w:pos="3320"/>
        </w:tabs>
        <w:rPr>
          <w:color w:val="767171" w:themeColor="background2" w:themeShade="80"/>
        </w:rPr>
      </w:pPr>
      <w:r>
        <w:rPr>
          <w:b/>
          <w:bCs/>
        </w:rPr>
        <w:t>Supervisor:</w:t>
      </w:r>
      <w:r w:rsidR="00E366EC">
        <w:rPr>
          <w:b/>
          <w:bCs/>
        </w:rPr>
        <w:t xml:space="preserve"> </w:t>
      </w:r>
      <w:r w:rsidR="00FA720C">
        <w:rPr>
          <w:color w:val="767171" w:themeColor="background2" w:themeShade="80"/>
        </w:rPr>
        <w:t>Dr Richard Wills (rgaw@soton.ac.uk)</w:t>
      </w:r>
    </w:p>
    <w:p w14:paraId="3DF38211" w14:textId="0700E6DF" w:rsidR="005848DC" w:rsidRPr="005848DC" w:rsidRDefault="005848DC" w:rsidP="00C67B95">
      <w:pPr>
        <w:tabs>
          <w:tab w:val="left" w:pos="3320"/>
        </w:tabs>
        <w:rPr>
          <w:b/>
          <w:bCs/>
        </w:rPr>
      </w:pPr>
      <w:r>
        <w:rPr>
          <w:b/>
          <w:bCs/>
        </w:rPr>
        <w:t>University:</w:t>
      </w:r>
      <w:r w:rsidR="00E366EC">
        <w:rPr>
          <w:b/>
          <w:bCs/>
        </w:rPr>
        <w:t xml:space="preserve"> </w:t>
      </w:r>
      <w:r w:rsidR="00FA720C">
        <w:rPr>
          <w:color w:val="767171" w:themeColor="background2" w:themeShade="80"/>
        </w:rPr>
        <w:t>University of Southampton</w:t>
      </w:r>
    </w:p>
    <w:p w14:paraId="10CD05B4" w14:textId="4F6BFEA6" w:rsidR="005848DC" w:rsidRPr="00E366EC" w:rsidRDefault="005848DC" w:rsidP="00C67B95">
      <w:pPr>
        <w:tabs>
          <w:tab w:val="left" w:pos="3320"/>
        </w:tabs>
        <w:rPr>
          <w:i/>
          <w:iCs/>
          <w:color w:val="767171" w:themeColor="background2" w:themeShade="80"/>
        </w:rPr>
      </w:pPr>
      <w:r>
        <w:rPr>
          <w:b/>
          <w:bCs/>
        </w:rPr>
        <w:t xml:space="preserve">Location: </w:t>
      </w:r>
      <w:r w:rsidR="00FA720C">
        <w:rPr>
          <w:i/>
          <w:iCs/>
          <w:color w:val="767171" w:themeColor="background2" w:themeShade="80"/>
        </w:rPr>
        <w:t>Southampton (In-person)</w:t>
      </w:r>
    </w:p>
    <w:p w14:paraId="6CEF53A6" w14:textId="2CEE593E" w:rsidR="00B138D5" w:rsidRPr="00B138D5" w:rsidRDefault="00B138D5" w:rsidP="00C67B95">
      <w:pPr>
        <w:tabs>
          <w:tab w:val="left" w:pos="3320"/>
        </w:tabs>
        <w:rPr>
          <w:b/>
          <w:bCs/>
        </w:rPr>
      </w:pPr>
      <w:r>
        <w:rPr>
          <w:b/>
          <w:bCs/>
        </w:rPr>
        <w:t xml:space="preserve">Start date: </w:t>
      </w:r>
      <w:r w:rsidRPr="002719FC">
        <w:rPr>
          <w:rFonts w:ascii="Calibri" w:hAnsi="Calibri" w:cs="Calibri"/>
          <w:color w:val="000000"/>
        </w:rPr>
        <w:t>The internship is a</w:t>
      </w:r>
      <w:r>
        <w:rPr>
          <w:rFonts w:ascii="Calibri" w:hAnsi="Calibri" w:cs="Calibri"/>
          <w:color w:val="000000"/>
        </w:rPr>
        <w:t xml:space="preserve"> </w:t>
      </w:r>
      <w:r w:rsidRPr="002719FC">
        <w:rPr>
          <w:rFonts w:ascii="Calibri" w:hAnsi="Calibri" w:cs="Calibri"/>
          <w:color w:val="000000"/>
        </w:rPr>
        <w:t>full-time role for 8 weeks</w:t>
      </w:r>
      <w:r w:rsidR="00FA720C">
        <w:rPr>
          <w:rFonts w:ascii="Calibri" w:hAnsi="Calibri" w:cs="Calibri"/>
          <w:color w:val="000000"/>
        </w:rPr>
        <w:t>:</w:t>
      </w:r>
      <w:r>
        <w:rPr>
          <w:rFonts w:ascii="Calibri" w:hAnsi="Calibri" w:cs="Calibri"/>
          <w:color w:val="767171" w:themeColor="background2" w:themeShade="80"/>
        </w:rPr>
        <w:t xml:space="preserve"> </w:t>
      </w:r>
      <w:r w:rsidRPr="00A0109B">
        <w:rPr>
          <w:rFonts w:ascii="Calibri" w:hAnsi="Calibri" w:cs="Calibri"/>
          <w:color w:val="767171" w:themeColor="background2" w:themeShade="80"/>
        </w:rPr>
        <w:t xml:space="preserve">June – September </w:t>
      </w:r>
      <w:r>
        <w:rPr>
          <w:rFonts w:ascii="Calibri" w:hAnsi="Calibri" w:cs="Calibri"/>
          <w:color w:val="767171" w:themeColor="background2" w:themeShade="80"/>
        </w:rPr>
        <w:t>2022</w:t>
      </w:r>
      <w:r w:rsidR="00FA720C">
        <w:rPr>
          <w:rFonts w:ascii="Calibri" w:hAnsi="Calibri" w:cs="Calibri"/>
          <w:color w:val="767171" w:themeColor="background2" w:themeShade="80"/>
        </w:rPr>
        <w:t>.</w:t>
      </w:r>
    </w:p>
    <w:p w14:paraId="6EFA002B" w14:textId="086CBA22" w:rsidR="00AB6B9F" w:rsidRPr="00BA1BF3" w:rsidRDefault="00BA1BF3" w:rsidP="00AB6B9F">
      <w:pPr>
        <w:pStyle w:val="Default"/>
        <w:rPr>
          <w:b/>
          <w:bCs/>
          <w:sz w:val="22"/>
          <w:szCs w:val="22"/>
        </w:rPr>
      </w:pPr>
      <w:r>
        <w:rPr>
          <w:b/>
          <w:bCs/>
          <w:sz w:val="22"/>
          <w:szCs w:val="22"/>
        </w:rPr>
        <w:t>Eligibility:</w:t>
      </w:r>
    </w:p>
    <w:p w14:paraId="128FD377" w14:textId="77777777" w:rsidR="00AB6B9F" w:rsidRDefault="00AB6B9F" w:rsidP="00AB6B9F">
      <w:pPr>
        <w:pStyle w:val="Default"/>
        <w:rPr>
          <w:sz w:val="22"/>
          <w:szCs w:val="22"/>
        </w:rPr>
      </w:pPr>
    </w:p>
    <w:p w14:paraId="07E5574D" w14:textId="77777777" w:rsidR="00AB6B9F" w:rsidRDefault="00AB6B9F" w:rsidP="00AB6B9F">
      <w:pPr>
        <w:pStyle w:val="Default"/>
        <w:spacing w:after="30"/>
        <w:rPr>
          <w:sz w:val="22"/>
          <w:szCs w:val="22"/>
        </w:rPr>
      </w:pPr>
      <w:r>
        <w:rPr>
          <w:sz w:val="22"/>
          <w:szCs w:val="22"/>
        </w:rPr>
        <w:t xml:space="preserve">• Be registered full-time undergraduate student from a UK university. </w:t>
      </w:r>
    </w:p>
    <w:p w14:paraId="0452EB2F" w14:textId="77777777" w:rsidR="00AB6B9F" w:rsidRDefault="00AB6B9F" w:rsidP="00AB6B9F">
      <w:pPr>
        <w:pStyle w:val="Default"/>
        <w:spacing w:after="30"/>
        <w:rPr>
          <w:sz w:val="22"/>
          <w:szCs w:val="22"/>
        </w:rPr>
      </w:pPr>
      <w:r>
        <w:rPr>
          <w:sz w:val="22"/>
          <w:szCs w:val="22"/>
        </w:rPr>
        <w:lastRenderedPageBreak/>
        <w:t xml:space="preserve">• Undertake the internship within the years of their undergraduate study (i.e., not in final year or during a subsequent Masters’ programme). </w:t>
      </w:r>
    </w:p>
    <w:p w14:paraId="7C15251D" w14:textId="77777777" w:rsidR="00AB6B9F" w:rsidRDefault="00AB6B9F" w:rsidP="00AB6B9F">
      <w:pPr>
        <w:pStyle w:val="Default"/>
        <w:rPr>
          <w:sz w:val="22"/>
          <w:szCs w:val="22"/>
        </w:rPr>
      </w:pPr>
      <w:r>
        <w:rPr>
          <w:sz w:val="22"/>
          <w:szCs w:val="22"/>
        </w:rPr>
        <w:t xml:space="preserve">• Not have been a FUSE intern in a previous year </w:t>
      </w:r>
    </w:p>
    <w:p w14:paraId="6196E416" w14:textId="77777777" w:rsidR="003F0AAD" w:rsidRDefault="003F0AAD" w:rsidP="00AB6B9F">
      <w:pPr>
        <w:pStyle w:val="Default"/>
        <w:rPr>
          <w:sz w:val="22"/>
          <w:szCs w:val="22"/>
        </w:rPr>
      </w:pPr>
    </w:p>
    <w:p w14:paraId="379B8AAF" w14:textId="551BCA1F" w:rsidR="0054050D" w:rsidRDefault="00BA1BF3" w:rsidP="00B0739E">
      <w:pPr>
        <w:pStyle w:val="Default"/>
        <w:rPr>
          <w:b/>
          <w:bCs/>
          <w:sz w:val="22"/>
          <w:szCs w:val="22"/>
        </w:rPr>
      </w:pPr>
      <w:r>
        <w:rPr>
          <w:b/>
          <w:bCs/>
          <w:sz w:val="22"/>
          <w:szCs w:val="22"/>
        </w:rPr>
        <w:t>Funding:</w:t>
      </w:r>
    </w:p>
    <w:p w14:paraId="18DCF5BA" w14:textId="77777777" w:rsidR="00B0739E" w:rsidRPr="00B0739E" w:rsidRDefault="00B0739E" w:rsidP="00B0739E">
      <w:pPr>
        <w:pStyle w:val="Default"/>
        <w:rPr>
          <w:b/>
          <w:bCs/>
          <w:sz w:val="22"/>
          <w:szCs w:val="22"/>
        </w:rPr>
      </w:pPr>
    </w:p>
    <w:p w14:paraId="5B32195A" w14:textId="309E2547" w:rsidR="002719FC" w:rsidRPr="002719FC" w:rsidRDefault="002719FC" w:rsidP="002719F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A salary of </w:t>
      </w:r>
      <w:r w:rsidRPr="002719FC">
        <w:rPr>
          <w:rFonts w:ascii="Calibri" w:hAnsi="Calibri" w:cs="Calibri" w:hint="eastAsia"/>
          <w:color w:val="000000"/>
        </w:rPr>
        <w:t>£</w:t>
      </w:r>
      <w:r w:rsidRPr="002719FC">
        <w:rPr>
          <w:rFonts w:ascii="Calibri" w:hAnsi="Calibri" w:cs="Calibri"/>
          <w:color w:val="000000"/>
        </w:rPr>
        <w:t>9.</w:t>
      </w:r>
      <w:r>
        <w:rPr>
          <w:rFonts w:ascii="Calibri" w:hAnsi="Calibri" w:cs="Calibri"/>
          <w:color w:val="000000"/>
        </w:rPr>
        <w:t>9</w:t>
      </w:r>
      <w:r w:rsidRPr="002719FC">
        <w:rPr>
          <w:rFonts w:ascii="Calibri" w:hAnsi="Calibri" w:cs="Calibri"/>
          <w:color w:val="000000"/>
        </w:rPr>
        <w:t xml:space="preserve">0 / hour across the UK or </w:t>
      </w:r>
      <w:r w:rsidRPr="002719FC">
        <w:rPr>
          <w:rFonts w:ascii="Calibri" w:hAnsi="Calibri" w:cs="Calibri" w:hint="eastAsia"/>
          <w:color w:val="000000"/>
        </w:rPr>
        <w:t>£</w:t>
      </w:r>
      <w:r>
        <w:rPr>
          <w:rFonts w:ascii="Calibri" w:hAnsi="Calibri" w:cs="Calibri"/>
          <w:color w:val="000000"/>
        </w:rPr>
        <w:t>11.05</w:t>
      </w:r>
      <w:r w:rsidRPr="002719FC">
        <w:rPr>
          <w:rFonts w:ascii="Calibri" w:hAnsi="Calibri" w:cs="Calibri"/>
          <w:color w:val="000000"/>
        </w:rPr>
        <w:t xml:space="preserve"> / hour in London will be provided. This will be</w:t>
      </w:r>
    </w:p>
    <w:p w14:paraId="198940B9" w14:textId="39FB6389" w:rsidR="002719FC" w:rsidRPr="00304FB4" w:rsidRDefault="002719FC" w:rsidP="002719FC">
      <w:pPr>
        <w:autoSpaceDE w:val="0"/>
        <w:autoSpaceDN w:val="0"/>
        <w:adjustRightInd w:val="0"/>
        <w:spacing w:after="0" w:line="240" w:lineRule="auto"/>
        <w:rPr>
          <w:i/>
          <w:iCs/>
          <w:color w:val="767171" w:themeColor="background2" w:themeShade="80"/>
        </w:rPr>
      </w:pPr>
      <w:r w:rsidRPr="002719FC">
        <w:rPr>
          <w:rFonts w:ascii="Calibri" w:hAnsi="Calibri" w:cs="Calibri"/>
          <w:color w:val="000000"/>
        </w:rPr>
        <w:t xml:space="preserve">determined by the working address of the appointee, not the university's location. The funding is provided by </w:t>
      </w:r>
      <w:r w:rsidR="00B138D5">
        <w:rPr>
          <w:rFonts w:ascii="Calibri" w:hAnsi="Calibri" w:cs="Calibri"/>
          <w:color w:val="000000"/>
        </w:rPr>
        <w:t>t</w:t>
      </w:r>
      <w:r w:rsidRPr="002719FC">
        <w:rPr>
          <w:rFonts w:ascii="Calibri" w:hAnsi="Calibri" w:cs="Calibri"/>
          <w:color w:val="000000"/>
        </w:rPr>
        <w:t xml:space="preserve">he </w:t>
      </w:r>
      <w:hyperlink r:id="rId12" w:history="1">
        <w:r w:rsidRPr="00B0739E">
          <w:rPr>
            <w:rStyle w:val="Hyperlink"/>
            <w:rFonts w:ascii="Calibri" w:hAnsi="Calibri" w:cs="Calibri"/>
          </w:rPr>
          <w:t>Faraday Institution</w:t>
        </w:r>
      </w:hyperlink>
      <w:r w:rsidRPr="002719FC">
        <w:rPr>
          <w:rFonts w:ascii="Calibri" w:hAnsi="Calibri" w:cs="Calibri"/>
          <w:color w:val="000000"/>
        </w:rPr>
        <w:t>.</w:t>
      </w:r>
      <w:r w:rsidR="00D003C7">
        <w:rPr>
          <w:rFonts w:ascii="Calibri" w:hAnsi="Calibri" w:cs="Calibri"/>
          <w:color w:val="000000"/>
        </w:rPr>
        <w:t xml:space="preserve"> </w:t>
      </w:r>
      <w:r w:rsidR="00B07D5E">
        <w:rPr>
          <w:rFonts w:ascii="Calibri" w:hAnsi="Calibri" w:cs="Calibri"/>
          <w:color w:val="000000"/>
        </w:rPr>
        <w:t xml:space="preserve"> </w:t>
      </w:r>
      <w:r w:rsidR="00B07D5E" w:rsidRPr="00304FB4">
        <w:rPr>
          <w:rFonts w:ascii="Calibri" w:hAnsi="Calibri" w:cs="Calibri"/>
          <w:i/>
          <w:iCs/>
          <w:color w:val="767171" w:themeColor="background2" w:themeShade="80"/>
        </w:rPr>
        <w:t>[</w:t>
      </w:r>
      <w:r w:rsidR="00B07D5E" w:rsidRPr="00304FB4">
        <w:rPr>
          <w:i/>
          <w:iCs/>
          <w:color w:val="767171" w:themeColor="background2" w:themeShade="80"/>
        </w:rPr>
        <w:t>Please am</w:t>
      </w:r>
      <w:r w:rsidR="0001168D" w:rsidRPr="00304FB4">
        <w:rPr>
          <w:i/>
          <w:iCs/>
          <w:color w:val="767171" w:themeColor="background2" w:themeShade="80"/>
        </w:rPr>
        <w:t xml:space="preserve">end if </w:t>
      </w:r>
      <w:r w:rsidR="00333E53" w:rsidRPr="00304FB4">
        <w:rPr>
          <w:i/>
          <w:iCs/>
          <w:color w:val="767171" w:themeColor="background2" w:themeShade="80"/>
        </w:rPr>
        <w:t>university has an agreed rate across all its internship programmes</w:t>
      </w:r>
      <w:r w:rsidR="00304FB4" w:rsidRPr="00304FB4">
        <w:rPr>
          <w:i/>
          <w:iCs/>
          <w:color w:val="767171" w:themeColor="background2" w:themeShade="80"/>
        </w:rPr>
        <w:t xml:space="preserve"> that is being matched</w:t>
      </w:r>
      <w:r w:rsidR="00304FB4">
        <w:rPr>
          <w:i/>
          <w:iCs/>
          <w:color w:val="767171" w:themeColor="background2" w:themeShade="80"/>
        </w:rPr>
        <w:t xml:space="preserve"> – see grant letter for more details</w:t>
      </w:r>
      <w:r w:rsidR="00304FB4" w:rsidRPr="00304FB4">
        <w:rPr>
          <w:i/>
          <w:iCs/>
          <w:color w:val="767171" w:themeColor="background2" w:themeShade="80"/>
        </w:rPr>
        <w:t>]</w:t>
      </w:r>
      <w:r w:rsidR="00333E53" w:rsidRPr="00304FB4">
        <w:rPr>
          <w:i/>
          <w:iCs/>
          <w:color w:val="767171" w:themeColor="background2" w:themeShade="80"/>
        </w:rPr>
        <w:t xml:space="preserve"> </w:t>
      </w:r>
    </w:p>
    <w:p w14:paraId="744290C1" w14:textId="77777777" w:rsidR="00B0739E" w:rsidRDefault="00B0739E" w:rsidP="002719FC">
      <w:pPr>
        <w:autoSpaceDE w:val="0"/>
        <w:autoSpaceDN w:val="0"/>
        <w:adjustRightInd w:val="0"/>
        <w:spacing w:after="0" w:line="240" w:lineRule="auto"/>
        <w:rPr>
          <w:rFonts w:ascii="Calibri" w:hAnsi="Calibri" w:cs="Calibri"/>
          <w:color w:val="000000"/>
        </w:rPr>
      </w:pPr>
    </w:p>
    <w:p w14:paraId="0F4ABD0A" w14:textId="32047E01" w:rsidR="00B0739E" w:rsidRPr="00B0739E" w:rsidRDefault="00B0739E" w:rsidP="002719F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Additional </w:t>
      </w:r>
      <w:r w:rsidR="006A0E0D">
        <w:rPr>
          <w:rFonts w:ascii="Calibri" w:hAnsi="Calibri" w:cs="Calibri"/>
          <w:b/>
          <w:bCs/>
          <w:color w:val="000000"/>
        </w:rPr>
        <w:t>activities:</w:t>
      </w:r>
    </w:p>
    <w:p w14:paraId="6C687EDB" w14:textId="77777777" w:rsidR="00B6135A" w:rsidRDefault="00B6135A" w:rsidP="002719FC">
      <w:pPr>
        <w:autoSpaceDE w:val="0"/>
        <w:autoSpaceDN w:val="0"/>
        <w:adjustRightInd w:val="0"/>
        <w:spacing w:after="0" w:line="240" w:lineRule="auto"/>
        <w:rPr>
          <w:rFonts w:ascii="Calibri" w:hAnsi="Calibri" w:cs="Calibri"/>
          <w:color w:val="000000"/>
        </w:rPr>
      </w:pPr>
    </w:p>
    <w:p w14:paraId="4184A770" w14:textId="685A6514" w:rsidR="002719FC" w:rsidRPr="002719FC" w:rsidRDefault="002719FC" w:rsidP="002719F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During the </w:t>
      </w:r>
      <w:r w:rsidR="00F77EF2">
        <w:rPr>
          <w:rFonts w:ascii="Calibri" w:hAnsi="Calibri" w:cs="Calibri"/>
          <w:color w:val="000000"/>
        </w:rPr>
        <w:t>FUSE internship</w:t>
      </w:r>
      <w:r w:rsidRPr="002719FC">
        <w:rPr>
          <w:rFonts w:ascii="Calibri" w:hAnsi="Calibri" w:cs="Calibri"/>
          <w:color w:val="000000"/>
        </w:rPr>
        <w:t xml:space="preserve"> you</w:t>
      </w:r>
      <w:r w:rsidR="006A0E0D">
        <w:rPr>
          <w:rFonts w:ascii="Calibri" w:hAnsi="Calibri" w:cs="Calibri"/>
          <w:color w:val="000000"/>
        </w:rPr>
        <w:t xml:space="preserve"> will be</w:t>
      </w:r>
      <w:r w:rsidRPr="002719FC">
        <w:rPr>
          <w:rFonts w:ascii="Calibri" w:hAnsi="Calibri" w:cs="Calibri"/>
          <w:color w:val="000000"/>
        </w:rPr>
        <w:t xml:space="preserve"> able to attend Faraday Masterclasses</w:t>
      </w:r>
      <w:r w:rsidR="00F77EF2">
        <w:rPr>
          <w:rFonts w:ascii="Calibri" w:hAnsi="Calibri" w:cs="Calibri"/>
          <w:color w:val="000000"/>
        </w:rPr>
        <w:t xml:space="preserve"> </w:t>
      </w:r>
      <w:r w:rsidRPr="002719FC">
        <w:rPr>
          <w:rFonts w:ascii="Calibri" w:hAnsi="Calibri" w:cs="Calibri"/>
          <w:color w:val="000000"/>
        </w:rPr>
        <w:t>and cohort</w:t>
      </w:r>
    </w:p>
    <w:p w14:paraId="54CD60EE" w14:textId="6EE4AE25" w:rsidR="006A0E0D" w:rsidRPr="002719FC" w:rsidRDefault="002719FC" w:rsidP="006A0E0D">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events </w:t>
      </w:r>
      <w:r w:rsidR="00E366EC">
        <w:rPr>
          <w:rFonts w:ascii="Calibri" w:hAnsi="Calibri" w:cs="Calibri"/>
          <w:color w:val="000000"/>
        </w:rPr>
        <w:t>which will focus</w:t>
      </w:r>
      <w:r w:rsidRPr="002719FC">
        <w:rPr>
          <w:rFonts w:ascii="Calibri" w:hAnsi="Calibri" w:cs="Calibri"/>
          <w:color w:val="000000"/>
        </w:rPr>
        <w:t xml:space="preserve"> on a variety of topics to further develop your understanding of career opportunities in</w:t>
      </w:r>
      <w:r w:rsidR="006A0E0D">
        <w:rPr>
          <w:rFonts w:ascii="Calibri" w:hAnsi="Calibri" w:cs="Calibri"/>
          <w:color w:val="000000"/>
        </w:rPr>
        <w:t xml:space="preserve"> </w:t>
      </w:r>
      <w:r w:rsidRPr="002719FC">
        <w:rPr>
          <w:rFonts w:ascii="Calibri" w:hAnsi="Calibri" w:cs="Calibri"/>
          <w:color w:val="000000"/>
        </w:rPr>
        <w:t xml:space="preserve">battery </w:t>
      </w:r>
      <w:r w:rsidR="00E366EC">
        <w:rPr>
          <w:rFonts w:ascii="Calibri" w:hAnsi="Calibri" w:cs="Calibri"/>
          <w:color w:val="000000"/>
        </w:rPr>
        <w:t>sector</w:t>
      </w:r>
      <w:r w:rsidRPr="002719FC">
        <w:rPr>
          <w:rFonts w:ascii="Calibri" w:hAnsi="Calibri" w:cs="Calibri"/>
          <w:color w:val="000000"/>
        </w:rPr>
        <w:t xml:space="preserve">. </w:t>
      </w:r>
      <w:r w:rsidR="00F77EF2">
        <w:rPr>
          <w:rFonts w:ascii="Calibri" w:hAnsi="Calibri" w:cs="Calibri"/>
          <w:color w:val="000000"/>
        </w:rPr>
        <w:t xml:space="preserve"> </w:t>
      </w:r>
      <w:r w:rsidRPr="002719FC">
        <w:rPr>
          <w:rFonts w:ascii="Calibri" w:hAnsi="Calibri" w:cs="Calibri"/>
          <w:color w:val="000000"/>
        </w:rPr>
        <w:t>At the end of the programme, yo</w:t>
      </w:r>
      <w:r w:rsidR="006A0E0D">
        <w:rPr>
          <w:rFonts w:ascii="Calibri" w:hAnsi="Calibri" w:cs="Calibri"/>
          <w:color w:val="000000"/>
        </w:rPr>
        <w:t>u will</w:t>
      </w:r>
      <w:r w:rsidRPr="002719FC">
        <w:rPr>
          <w:rFonts w:ascii="Calibri" w:hAnsi="Calibri" w:cs="Calibri"/>
          <w:color w:val="000000"/>
        </w:rPr>
        <w:t xml:space="preserve"> be invited to </w:t>
      </w:r>
    </w:p>
    <w:p w14:paraId="0B11F336" w14:textId="49A906E1" w:rsidR="002719FC" w:rsidRDefault="002719FC" w:rsidP="00E366E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to share a poster </w:t>
      </w:r>
      <w:r w:rsidR="006A0E0D">
        <w:rPr>
          <w:rFonts w:ascii="Calibri" w:hAnsi="Calibri" w:cs="Calibri"/>
          <w:color w:val="000000"/>
        </w:rPr>
        <w:t>about your work</w:t>
      </w:r>
      <w:r w:rsidRPr="002719FC">
        <w:rPr>
          <w:rFonts w:ascii="Calibri" w:hAnsi="Calibri" w:cs="Calibri"/>
          <w:color w:val="000000"/>
        </w:rPr>
        <w:t xml:space="preserve"> </w:t>
      </w:r>
      <w:r w:rsidR="00E366EC">
        <w:rPr>
          <w:rFonts w:ascii="Calibri" w:hAnsi="Calibri" w:cs="Calibri"/>
          <w:color w:val="000000"/>
        </w:rPr>
        <w:t>and prizes</w:t>
      </w:r>
      <w:r w:rsidRPr="002719FC">
        <w:rPr>
          <w:rFonts w:ascii="Calibri" w:hAnsi="Calibri" w:cs="Calibri"/>
          <w:color w:val="000000"/>
        </w:rPr>
        <w:t xml:space="preserve"> will be</w:t>
      </w:r>
      <w:r w:rsidR="00E366EC">
        <w:rPr>
          <w:rFonts w:ascii="Calibri" w:hAnsi="Calibri" w:cs="Calibri"/>
          <w:color w:val="000000"/>
        </w:rPr>
        <w:t xml:space="preserve"> </w:t>
      </w:r>
      <w:r w:rsidRPr="002719FC">
        <w:rPr>
          <w:rFonts w:ascii="Calibri" w:hAnsi="Calibri" w:cs="Calibri"/>
          <w:color w:val="000000"/>
        </w:rPr>
        <w:t>awarded.</w:t>
      </w:r>
    </w:p>
    <w:p w14:paraId="0018C706" w14:textId="77777777" w:rsidR="00E366EC" w:rsidRPr="002719FC" w:rsidRDefault="00E366EC" w:rsidP="00E366EC">
      <w:pPr>
        <w:autoSpaceDE w:val="0"/>
        <w:autoSpaceDN w:val="0"/>
        <w:adjustRightInd w:val="0"/>
        <w:spacing w:after="0" w:line="240" w:lineRule="auto"/>
        <w:rPr>
          <w:rFonts w:ascii="Calibri" w:hAnsi="Calibri" w:cs="Calibri"/>
          <w:color w:val="000000"/>
        </w:rPr>
      </w:pPr>
    </w:p>
    <w:p w14:paraId="5D9DBF2E" w14:textId="09F21AEC" w:rsidR="00967B34" w:rsidRPr="00FA17E4" w:rsidRDefault="00FA17E4" w:rsidP="00967B34">
      <w:pPr>
        <w:tabs>
          <w:tab w:val="left" w:pos="3320"/>
        </w:tabs>
        <w:rPr>
          <w:rStyle w:val="Hyperlink"/>
          <w:b/>
          <w:bCs/>
          <w:color w:val="auto"/>
          <w:u w:val="none"/>
        </w:rPr>
      </w:pPr>
      <w:r>
        <w:rPr>
          <w:rStyle w:val="Hyperlink"/>
          <w:b/>
          <w:bCs/>
          <w:color w:val="auto"/>
          <w:u w:val="none"/>
        </w:rPr>
        <w:t>Application:</w:t>
      </w:r>
    </w:p>
    <w:p w14:paraId="651FFBED" w14:textId="118DC8C4" w:rsidR="000B0511" w:rsidRPr="00B175F8" w:rsidRDefault="00967B34" w:rsidP="00B175F8">
      <w:pPr>
        <w:ind w:right="95"/>
        <w:rPr>
          <w:i/>
          <w:color w:val="AEAAAA" w:themeColor="background2" w:themeShade="BF"/>
          <w:lang w:val="en-US"/>
        </w:rPr>
      </w:pPr>
      <w:proofErr w:type="gramStart"/>
      <w:r w:rsidRPr="00FA17E4">
        <w:rPr>
          <w:iCs/>
          <w:lang w:val="en-US"/>
        </w:rPr>
        <w:t>In order to</w:t>
      </w:r>
      <w:proofErr w:type="gramEnd"/>
      <w:r w:rsidRPr="00FA17E4">
        <w:rPr>
          <w:iCs/>
          <w:lang w:val="en-US"/>
        </w:rPr>
        <w:t xml:space="preserve"> apply for a Faraday </w:t>
      </w:r>
      <w:r w:rsidR="00E37726">
        <w:rPr>
          <w:iCs/>
          <w:lang w:val="en-US"/>
        </w:rPr>
        <w:t xml:space="preserve">Undergraduate Summer Experience (FUSE) </w:t>
      </w:r>
      <w:r w:rsidR="00D6592D">
        <w:rPr>
          <w:iCs/>
          <w:lang w:val="en-US"/>
        </w:rPr>
        <w:t>2022 internship</w:t>
      </w:r>
      <w:r w:rsidRPr="00FA17E4">
        <w:rPr>
          <w:iCs/>
          <w:lang w:val="en-US"/>
        </w:rPr>
        <w:t>, you need to</w:t>
      </w:r>
      <w:r w:rsidR="00FA720C">
        <w:rPr>
          <w:iCs/>
          <w:lang w:val="en-US"/>
        </w:rPr>
        <w:t xml:space="preserve"> email Dr Richard Wills (</w:t>
      </w:r>
      <w:hyperlink r:id="rId13" w:history="1">
        <w:r w:rsidR="00FA720C" w:rsidRPr="00B865C3">
          <w:rPr>
            <w:rStyle w:val="Hyperlink"/>
            <w:iCs/>
            <w:lang w:val="en-US"/>
          </w:rPr>
          <w:t>rgaw@soton.ac.uk</w:t>
        </w:r>
      </w:hyperlink>
      <w:r w:rsidR="00FA720C">
        <w:rPr>
          <w:iCs/>
          <w:lang w:val="en-US"/>
        </w:rPr>
        <w:t>) with your CV by 1</w:t>
      </w:r>
      <w:r w:rsidR="00FA720C" w:rsidRPr="00FA720C">
        <w:rPr>
          <w:iCs/>
          <w:vertAlign w:val="superscript"/>
          <w:lang w:val="en-US"/>
        </w:rPr>
        <w:t>st</w:t>
      </w:r>
      <w:r w:rsidR="00FA720C">
        <w:rPr>
          <w:iCs/>
          <w:lang w:val="en-US"/>
        </w:rPr>
        <w:t xml:space="preserve"> May 2022.</w:t>
      </w:r>
    </w:p>
    <w:p w14:paraId="7EF9A0A5" w14:textId="4E82D266" w:rsidR="00FA17E4" w:rsidRDefault="00FA17E4" w:rsidP="00FA17E4">
      <w:pPr>
        <w:tabs>
          <w:tab w:val="left" w:pos="3320"/>
        </w:tabs>
        <w:rPr>
          <w:b/>
          <w:bCs/>
        </w:rPr>
      </w:pPr>
      <w:r>
        <w:rPr>
          <w:b/>
          <w:bCs/>
        </w:rPr>
        <w:t>Diversity</w:t>
      </w:r>
    </w:p>
    <w:p w14:paraId="0BCE8540" w14:textId="6BB471BF" w:rsidR="00FA17E4" w:rsidRDefault="00FA17E4" w:rsidP="00FA17E4">
      <w:pPr>
        <w:tabs>
          <w:tab w:val="left" w:pos="3320"/>
        </w:tabs>
      </w:pPr>
      <w:r>
        <w:t>The Faraday Institution is committed to creating a dynamic and diverse pool of talent for the fields of battery technology and energy storage.</w:t>
      </w:r>
    </w:p>
    <w:p w14:paraId="29D4CD79" w14:textId="77777777" w:rsidR="00FA720C" w:rsidRPr="00FA720C" w:rsidRDefault="00FA720C" w:rsidP="00FA720C">
      <w:pPr>
        <w:spacing w:after="0" w:line="240" w:lineRule="auto"/>
        <w:rPr>
          <w:rFonts w:ascii="Times New Roman" w:eastAsia="Times New Roman" w:hAnsi="Times New Roman" w:cs="Times New Roman"/>
          <w:sz w:val="24"/>
          <w:szCs w:val="24"/>
          <w:lang w:eastAsia="en-GB"/>
        </w:rPr>
      </w:pPr>
      <w:r w:rsidRPr="00FA720C">
        <w:rPr>
          <w:rFonts w:ascii="Times New Roman" w:eastAsia="Times New Roman" w:hAnsi="Times New Roman" w:cs="Times New Roman"/>
          <w:sz w:val="24"/>
          <w:szCs w:val="24"/>
          <w:lang w:eastAsia="en-GB"/>
        </w:rPr>
        <w:t xml:space="preserve">We aim to be an equal opportunities employer and welcome applications from all sections of the community. </w:t>
      </w:r>
      <w:r w:rsidRPr="00FA720C">
        <w:rPr>
          <w:rFonts w:ascii="Times New Roman" w:eastAsia="Times New Roman" w:hAnsi="Times New Roman" w:cs="Times New Roman"/>
          <w:b/>
          <w:bCs/>
          <w:sz w:val="24"/>
          <w:szCs w:val="24"/>
          <w:lang w:eastAsia="en-GB"/>
        </w:rPr>
        <w:t>Please note that applications from agencies will not be accepted unless indicated in the job advert.</w:t>
      </w:r>
    </w:p>
    <w:p w14:paraId="11DC47DD" w14:textId="1F94C84C" w:rsidR="00BB28BB" w:rsidRPr="00BB28BB" w:rsidRDefault="00BB28BB" w:rsidP="00FA720C">
      <w:pPr>
        <w:tabs>
          <w:tab w:val="left" w:pos="3320"/>
        </w:tabs>
        <w:rPr>
          <w:i/>
          <w:iCs/>
          <w:color w:val="7F7F7F" w:themeColor="text1" w:themeTint="80"/>
        </w:rPr>
      </w:pPr>
    </w:p>
    <w:sectPr w:rsidR="00BB28BB" w:rsidRPr="00BB28BB" w:rsidSect="00E366EC">
      <w:headerReference w:type="default" r:id="rId14"/>
      <w:pgSz w:w="11906" w:h="16838"/>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9B361" w14:textId="77777777" w:rsidR="00113983" w:rsidRDefault="00113983" w:rsidP="00F44E5E">
      <w:pPr>
        <w:spacing w:after="0" w:line="240" w:lineRule="auto"/>
      </w:pPr>
      <w:r>
        <w:separator/>
      </w:r>
    </w:p>
  </w:endnote>
  <w:endnote w:type="continuationSeparator" w:id="0">
    <w:p w14:paraId="3F1796A6" w14:textId="77777777" w:rsidR="00113983" w:rsidRDefault="00113983" w:rsidP="00F4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A050" w14:textId="77777777" w:rsidR="00113983" w:rsidRDefault="00113983" w:rsidP="00F44E5E">
      <w:pPr>
        <w:spacing w:after="0" w:line="240" w:lineRule="auto"/>
      </w:pPr>
      <w:r>
        <w:separator/>
      </w:r>
    </w:p>
  </w:footnote>
  <w:footnote w:type="continuationSeparator" w:id="0">
    <w:p w14:paraId="6796025A" w14:textId="77777777" w:rsidR="00113983" w:rsidRDefault="00113983" w:rsidP="00F44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DC9F" w14:textId="2D143282" w:rsidR="00F44E5E" w:rsidRPr="00B2106F" w:rsidRDefault="00F91E26" w:rsidP="00F91E26">
    <w:pPr>
      <w:pStyle w:val="Header"/>
      <w:jc w:val="center"/>
      <w:rPr>
        <w:i/>
        <w:iCs/>
      </w:rPr>
    </w:pPr>
    <w:r w:rsidRPr="00F91E26">
      <w:rPr>
        <w:i/>
        <w:iCs/>
      </w:rPr>
      <w:drawing>
        <wp:inline distT="0" distB="0" distL="0" distR="0" wp14:anchorId="1A16DCF5" wp14:editId="28EC5510">
          <wp:extent cx="1850571" cy="381555"/>
          <wp:effectExtent l="0" t="0" r="381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1991914" cy="410697"/>
                  </a:xfrm>
                  <a:prstGeom prst="rect">
                    <a:avLst/>
                  </a:prstGeom>
                </pic:spPr>
              </pic:pic>
            </a:graphicData>
          </a:graphic>
        </wp:inline>
      </w:drawing>
    </w:r>
    <w:r>
      <w:rPr>
        <w:noProof/>
      </w:rPr>
      <w:t xml:space="preserve"> </w:t>
    </w:r>
    <w:r>
      <w:rPr>
        <w:noProof/>
      </w:rPr>
      <w:tab/>
      <w:t xml:space="preserve">       </w:t>
    </w:r>
    <w:r w:rsidRPr="00F91E26">
      <w:rPr>
        <w:noProof/>
      </w:rPr>
      <w:drawing>
        <wp:inline distT="0" distB="0" distL="0" distR="0" wp14:anchorId="5F405B08" wp14:editId="2BC00226">
          <wp:extent cx="1952171" cy="515619"/>
          <wp:effectExtent l="0" t="0" r="3810" b="5715"/>
          <wp:docPr id="16" name="Picture 1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graphical user interface&#10;&#10;Description automatically generated"/>
                  <pic:cNvPicPr/>
                </pic:nvPicPr>
                <pic:blipFill>
                  <a:blip r:embed="rId2"/>
                  <a:stretch>
                    <a:fillRect/>
                  </a:stretch>
                </pic:blipFill>
                <pic:spPr>
                  <a:xfrm>
                    <a:off x="0" y="0"/>
                    <a:ext cx="2040268" cy="538888"/>
                  </a:xfrm>
                  <a:prstGeom prst="rect">
                    <a:avLst/>
                  </a:prstGeom>
                </pic:spPr>
              </pic:pic>
            </a:graphicData>
          </a:graphic>
        </wp:inline>
      </w:drawing>
    </w:r>
    <w:r>
      <w:rPr>
        <w:noProof/>
      </w:rPr>
      <w:t xml:space="preserve">        </w:t>
    </w:r>
    <w:r w:rsidRPr="00F91E26">
      <w:rPr>
        <w:i/>
        <w:iCs/>
      </w:rPr>
      <w:drawing>
        <wp:inline distT="0" distB="0" distL="0" distR="0" wp14:anchorId="7135CA3D" wp14:editId="369488A8">
          <wp:extent cx="1397182" cy="465727"/>
          <wp:effectExtent l="0" t="0" r="0" b="0"/>
          <wp:docPr id="15" name="Picture 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with medium confidence"/>
                  <pic:cNvPicPr/>
                </pic:nvPicPr>
                <pic:blipFill>
                  <a:blip r:embed="rId3"/>
                  <a:stretch>
                    <a:fillRect/>
                  </a:stretch>
                </pic:blipFill>
                <pic:spPr>
                  <a:xfrm>
                    <a:off x="0" y="0"/>
                    <a:ext cx="1518069" cy="5060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7F8D1E"/>
    <w:multiLevelType w:val="hybridMultilevel"/>
    <w:tmpl w:val="33B552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CC1DB7"/>
    <w:multiLevelType w:val="hybridMultilevel"/>
    <w:tmpl w:val="BE1CE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0E0916"/>
    <w:multiLevelType w:val="hybridMultilevel"/>
    <w:tmpl w:val="7852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940B8D"/>
    <w:multiLevelType w:val="hybridMultilevel"/>
    <w:tmpl w:val="B0E2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B0E52"/>
    <w:multiLevelType w:val="hybridMultilevel"/>
    <w:tmpl w:val="BE1CE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9315838">
    <w:abstractNumId w:val="4"/>
  </w:num>
  <w:num w:numId="2" w16cid:durableId="580676462">
    <w:abstractNumId w:val="1"/>
  </w:num>
  <w:num w:numId="3" w16cid:durableId="1591428674">
    <w:abstractNumId w:val="0"/>
  </w:num>
  <w:num w:numId="4" w16cid:durableId="777259368">
    <w:abstractNumId w:val="2"/>
  </w:num>
  <w:num w:numId="5" w16cid:durableId="2101293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B34"/>
    <w:rsid w:val="0001168D"/>
    <w:rsid w:val="00012582"/>
    <w:rsid w:val="00034878"/>
    <w:rsid w:val="000452FF"/>
    <w:rsid w:val="000B0511"/>
    <w:rsid w:val="00113983"/>
    <w:rsid w:val="0013517F"/>
    <w:rsid w:val="001B48D0"/>
    <w:rsid w:val="001D4756"/>
    <w:rsid w:val="001F4FF5"/>
    <w:rsid w:val="0022175B"/>
    <w:rsid w:val="002719FC"/>
    <w:rsid w:val="0027389D"/>
    <w:rsid w:val="0029295C"/>
    <w:rsid w:val="002D1335"/>
    <w:rsid w:val="00304FB4"/>
    <w:rsid w:val="00333E53"/>
    <w:rsid w:val="00340C06"/>
    <w:rsid w:val="003B35F5"/>
    <w:rsid w:val="003F0AAD"/>
    <w:rsid w:val="00446CB1"/>
    <w:rsid w:val="0054050D"/>
    <w:rsid w:val="005848DC"/>
    <w:rsid w:val="00685BFA"/>
    <w:rsid w:val="006A0E0D"/>
    <w:rsid w:val="007546A2"/>
    <w:rsid w:val="007B0A95"/>
    <w:rsid w:val="007E6B7D"/>
    <w:rsid w:val="008258E5"/>
    <w:rsid w:val="008512C6"/>
    <w:rsid w:val="00941F6F"/>
    <w:rsid w:val="00944BBD"/>
    <w:rsid w:val="00967B34"/>
    <w:rsid w:val="009F7E01"/>
    <w:rsid w:val="00A0109B"/>
    <w:rsid w:val="00A54FF7"/>
    <w:rsid w:val="00AB6B9F"/>
    <w:rsid w:val="00B0739E"/>
    <w:rsid w:val="00B0759B"/>
    <w:rsid w:val="00B07D5E"/>
    <w:rsid w:val="00B138D5"/>
    <w:rsid w:val="00B175F8"/>
    <w:rsid w:val="00B2106F"/>
    <w:rsid w:val="00B6135A"/>
    <w:rsid w:val="00B649C3"/>
    <w:rsid w:val="00BA1BF3"/>
    <w:rsid w:val="00BB28BB"/>
    <w:rsid w:val="00BC7272"/>
    <w:rsid w:val="00C0418B"/>
    <w:rsid w:val="00C210D3"/>
    <w:rsid w:val="00C6081F"/>
    <w:rsid w:val="00C67B95"/>
    <w:rsid w:val="00CA7145"/>
    <w:rsid w:val="00CE4731"/>
    <w:rsid w:val="00CF10A9"/>
    <w:rsid w:val="00D003C7"/>
    <w:rsid w:val="00D31C88"/>
    <w:rsid w:val="00D6592D"/>
    <w:rsid w:val="00DC0CDB"/>
    <w:rsid w:val="00E2282E"/>
    <w:rsid w:val="00E25C30"/>
    <w:rsid w:val="00E366EC"/>
    <w:rsid w:val="00E37726"/>
    <w:rsid w:val="00EC66F9"/>
    <w:rsid w:val="00EF4C7A"/>
    <w:rsid w:val="00F0325D"/>
    <w:rsid w:val="00F240C7"/>
    <w:rsid w:val="00F27632"/>
    <w:rsid w:val="00F44E5E"/>
    <w:rsid w:val="00F51A42"/>
    <w:rsid w:val="00F729FB"/>
    <w:rsid w:val="00F77EF2"/>
    <w:rsid w:val="00F85167"/>
    <w:rsid w:val="00F91E26"/>
    <w:rsid w:val="00FA17E4"/>
    <w:rsid w:val="00FA7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F9547"/>
  <w15:chartTrackingRefBased/>
  <w15:docId w15:val="{830D8EBC-7689-4947-807B-30780860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B34"/>
    <w:rPr>
      <w:color w:val="0563C1" w:themeColor="hyperlink"/>
      <w:u w:val="single"/>
    </w:rPr>
  </w:style>
  <w:style w:type="character" w:customStyle="1" w:styleId="UnresolvedMention1">
    <w:name w:val="Unresolved Mention1"/>
    <w:basedOn w:val="DefaultParagraphFont"/>
    <w:uiPriority w:val="99"/>
    <w:semiHidden/>
    <w:unhideWhenUsed/>
    <w:rsid w:val="00967B34"/>
    <w:rPr>
      <w:color w:val="605E5C"/>
      <w:shd w:val="clear" w:color="auto" w:fill="E1DFDD"/>
    </w:rPr>
  </w:style>
  <w:style w:type="paragraph" w:styleId="ListParagraph">
    <w:name w:val="List Paragraph"/>
    <w:basedOn w:val="Normal"/>
    <w:uiPriority w:val="34"/>
    <w:qFormat/>
    <w:rsid w:val="00967B34"/>
    <w:pPr>
      <w:ind w:left="720"/>
      <w:contextualSpacing/>
    </w:pPr>
  </w:style>
  <w:style w:type="character" w:styleId="FollowedHyperlink">
    <w:name w:val="FollowedHyperlink"/>
    <w:basedOn w:val="DefaultParagraphFont"/>
    <w:uiPriority w:val="99"/>
    <w:semiHidden/>
    <w:unhideWhenUsed/>
    <w:rsid w:val="00C67B95"/>
    <w:rPr>
      <w:color w:val="954F72" w:themeColor="followedHyperlink"/>
      <w:u w:val="single"/>
    </w:rPr>
  </w:style>
  <w:style w:type="paragraph" w:styleId="Header">
    <w:name w:val="header"/>
    <w:basedOn w:val="Normal"/>
    <w:link w:val="HeaderChar"/>
    <w:uiPriority w:val="99"/>
    <w:unhideWhenUsed/>
    <w:rsid w:val="00F44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E5E"/>
  </w:style>
  <w:style w:type="paragraph" w:styleId="Footer">
    <w:name w:val="footer"/>
    <w:basedOn w:val="Normal"/>
    <w:link w:val="FooterChar"/>
    <w:uiPriority w:val="99"/>
    <w:unhideWhenUsed/>
    <w:rsid w:val="00F44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E5E"/>
  </w:style>
  <w:style w:type="character" w:styleId="UnresolvedMention">
    <w:name w:val="Unresolved Mention"/>
    <w:basedOn w:val="DefaultParagraphFont"/>
    <w:uiPriority w:val="99"/>
    <w:semiHidden/>
    <w:unhideWhenUsed/>
    <w:rsid w:val="00E25C30"/>
    <w:rPr>
      <w:color w:val="605E5C"/>
      <w:shd w:val="clear" w:color="auto" w:fill="E1DFDD"/>
    </w:rPr>
  </w:style>
  <w:style w:type="paragraph" w:customStyle="1" w:styleId="Default">
    <w:name w:val="Default"/>
    <w:rsid w:val="00AB6B9F"/>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autoRedefine/>
    <w:rsid w:val="00FA720C"/>
    <w:pPr>
      <w:spacing w:after="0" w:line="240" w:lineRule="auto"/>
    </w:pPr>
    <w:rPr>
      <w:rFonts w:ascii="Calibri" w:eastAsia="Calibri" w:hAnsi="Calibri" w:cs="Calibri"/>
      <w:color w:val="000000"/>
      <w:u w:color="000000"/>
      <w:lang w:val="en-US" w:eastAsia="en-GB"/>
    </w:rPr>
  </w:style>
  <w:style w:type="character" w:styleId="Strong">
    <w:name w:val="Strong"/>
    <w:basedOn w:val="DefaultParagraphFont"/>
    <w:uiPriority w:val="22"/>
    <w:qFormat/>
    <w:rsid w:val="00FA7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1928">
      <w:bodyDiv w:val="1"/>
      <w:marLeft w:val="0"/>
      <w:marRight w:val="0"/>
      <w:marTop w:val="0"/>
      <w:marBottom w:val="0"/>
      <w:divBdr>
        <w:top w:val="none" w:sz="0" w:space="0" w:color="auto"/>
        <w:left w:val="none" w:sz="0" w:space="0" w:color="auto"/>
        <w:bottom w:val="none" w:sz="0" w:space="0" w:color="auto"/>
        <w:right w:val="none" w:sz="0" w:space="0" w:color="auto"/>
      </w:divBdr>
    </w:div>
    <w:div w:id="720321821">
      <w:bodyDiv w:val="1"/>
      <w:marLeft w:val="0"/>
      <w:marRight w:val="0"/>
      <w:marTop w:val="0"/>
      <w:marBottom w:val="0"/>
      <w:divBdr>
        <w:top w:val="none" w:sz="0" w:space="0" w:color="auto"/>
        <w:left w:val="none" w:sz="0" w:space="0" w:color="auto"/>
        <w:bottom w:val="none" w:sz="0" w:space="0" w:color="auto"/>
        <w:right w:val="none" w:sz="0" w:space="0" w:color="auto"/>
      </w:divBdr>
      <w:divsChild>
        <w:div w:id="1162811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gaw@soton.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raday.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raday.ac.uk/fuse-202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44D2210C47DE4FB62F31729D5CAB43" ma:contentTypeVersion="13" ma:contentTypeDescription="Create a new document." ma:contentTypeScope="" ma:versionID="a51f50e665e15816cd516c6c27cef1e8">
  <xsd:schema xmlns:xsd="http://www.w3.org/2001/XMLSchema" xmlns:xs="http://www.w3.org/2001/XMLSchema" xmlns:p="http://schemas.microsoft.com/office/2006/metadata/properties" xmlns:ns2="63fd46d7-a338-4212-ac43-736e4e6649a9" xmlns:ns3="406239e1-2774-4099-8323-54482c278d1a" targetNamespace="http://schemas.microsoft.com/office/2006/metadata/properties" ma:root="true" ma:fieldsID="801868caa1c571ae33ddff49203cca1e" ns2:_="" ns3:_="">
    <xsd:import namespace="63fd46d7-a338-4212-ac43-736e4e6649a9"/>
    <xsd:import namespace="406239e1-2774-4099-8323-54482c278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d46d7-a338-4212-ac43-736e4e664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6239e1-2774-4099-8323-54482c278d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781B3B-8A83-4E22-A7CB-F0C3D434B302}">
  <ds:schemaRefs>
    <ds:schemaRef ds:uri="http://schemas.openxmlformats.org/officeDocument/2006/bibliography"/>
  </ds:schemaRefs>
</ds:datastoreItem>
</file>

<file path=customXml/itemProps2.xml><?xml version="1.0" encoding="utf-8"?>
<ds:datastoreItem xmlns:ds="http://schemas.openxmlformats.org/officeDocument/2006/customXml" ds:itemID="{8E9C2203-5CEC-4BFC-8E00-205A2B60B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31C39A-F84B-4879-838D-C72B94A38564}">
  <ds:schemaRefs>
    <ds:schemaRef ds:uri="http://schemas.microsoft.com/sharepoint/v3/contenttype/forms"/>
  </ds:schemaRefs>
</ds:datastoreItem>
</file>

<file path=customXml/itemProps4.xml><?xml version="1.0" encoding="utf-8"?>
<ds:datastoreItem xmlns:ds="http://schemas.openxmlformats.org/officeDocument/2006/customXml" ds:itemID="{95D753E2-D133-4366-AA06-3C3C11AD3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d46d7-a338-4212-ac43-736e4e6649a9"/>
    <ds:schemaRef ds:uri="406239e1-2774-4099-8323-54482c278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Long</dc:creator>
  <cp:keywords/>
  <dc:description/>
  <cp:lastModifiedBy>Richard Wills</cp:lastModifiedBy>
  <cp:revision>36</cp:revision>
  <dcterms:created xsi:type="dcterms:W3CDTF">2022-02-23T10:31:00Z</dcterms:created>
  <dcterms:modified xsi:type="dcterms:W3CDTF">2022-04-13T13:34:00Z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0x010100D544D2210C47DE4FB62F31729D5CAB43</vt:lpwstr>
  </property>
</Properties>
</file>