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81F5" w14:textId="3A6F1493" w:rsidR="00B06563" w:rsidRDefault="00B06563">
      <w:r>
        <w:rPr>
          <w:noProof/>
        </w:rPr>
        <w:drawing>
          <wp:inline distT="0" distB="0" distL="0" distR="0" wp14:anchorId="798609B3" wp14:editId="20EE64E2">
            <wp:extent cx="1876425" cy="500394"/>
            <wp:effectExtent l="0" t="0" r="0" b="0"/>
            <wp:docPr id="1" name="Picture 1" descr="ESA - University of Leic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 - University of Leicest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66" cy="5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9DF4" w14:textId="3589DBBC" w:rsidR="00DB3766" w:rsidRPr="00B06563" w:rsidRDefault="00425336">
      <w:pPr>
        <w:rPr>
          <w:b/>
          <w:bCs/>
          <w:sz w:val="24"/>
          <w:szCs w:val="24"/>
        </w:rPr>
      </w:pPr>
      <w:r w:rsidRPr="00B06563">
        <w:rPr>
          <w:b/>
          <w:bCs/>
          <w:sz w:val="24"/>
          <w:szCs w:val="24"/>
        </w:rPr>
        <w:t>EPSRC CASE studentship</w:t>
      </w:r>
    </w:p>
    <w:p w14:paraId="5C85A593" w14:textId="6BF54119" w:rsidR="00B06563" w:rsidRPr="00B06563" w:rsidRDefault="00B06563">
      <w:pPr>
        <w:rPr>
          <w:b/>
          <w:bCs/>
          <w:sz w:val="24"/>
          <w:szCs w:val="24"/>
        </w:rPr>
      </w:pPr>
      <w:r w:rsidRPr="00B06563">
        <w:rPr>
          <w:b/>
          <w:bCs/>
          <w:sz w:val="24"/>
          <w:szCs w:val="24"/>
        </w:rPr>
        <w:t>Water dispersible binders for rapid cathode manufacture and efficient recycling</w:t>
      </w:r>
    </w:p>
    <w:p w14:paraId="3ACF53BE" w14:textId="049A7074" w:rsidR="00B06563" w:rsidRDefault="00B06563">
      <w:r>
        <w:t>Supervisors: Prof Andy Abbott and Prof Karl Ryder</w:t>
      </w:r>
    </w:p>
    <w:p w14:paraId="4AFF1BB7" w14:textId="74A0EBDE" w:rsidR="00425336" w:rsidRPr="00B06563" w:rsidRDefault="00425336">
      <w:pPr>
        <w:rPr>
          <w:b/>
          <w:bCs/>
        </w:rPr>
      </w:pPr>
      <w:r w:rsidRPr="00B06563">
        <w:rPr>
          <w:b/>
          <w:bCs/>
        </w:rPr>
        <w:t>About the project</w:t>
      </w:r>
    </w:p>
    <w:p w14:paraId="342E7098" w14:textId="3B05257E" w:rsidR="00425336" w:rsidRDefault="00425336">
      <w:r>
        <w:t xml:space="preserve">The electrification of </w:t>
      </w:r>
      <w:r w:rsidR="00AA2C5B">
        <w:t>transportation</w:t>
      </w:r>
      <w:r>
        <w:t xml:space="preserve"> is a major </w:t>
      </w:r>
      <w:r w:rsidR="00AA2C5B">
        <w:t xml:space="preserve">technological </w:t>
      </w:r>
      <w:r>
        <w:t xml:space="preserve">goal </w:t>
      </w:r>
      <w:r w:rsidR="00AA2C5B">
        <w:t>over the next 10 years but the proliferation of lithium</w:t>
      </w:r>
      <w:r w:rsidR="00B06563">
        <w:t>-</w:t>
      </w:r>
      <w:r w:rsidR="00AA2C5B">
        <w:t>ion batteries had an inherent need to develop cells which can be readily recycled with a high degree of elemental retention and purity. To this end, design for recycle is a critical element in the development of sustainable batteries. Recent work has highlighted the importance of polymeric binders in elemental circularity</w:t>
      </w:r>
      <w:r w:rsidR="001E60C9">
        <w:t xml:space="preserve"> [1]</w:t>
      </w:r>
      <w:r w:rsidR="00AA2C5B">
        <w:t>. While some advances have been made using non-fluorinated binders for anode manufacture the major challenge is to produce novel cathode binders which can be applied and removed using environmentally compatible methods. This EPSRC project</w:t>
      </w:r>
      <w:r w:rsidR="001E60C9">
        <w:t>,</w:t>
      </w:r>
      <w:r w:rsidR="00AA2C5B">
        <w:t xml:space="preserve"> in collaboration with a major automotive OEM</w:t>
      </w:r>
      <w:r w:rsidR="001E60C9">
        <w:t>,</w:t>
      </w:r>
      <w:r w:rsidR="00AA2C5B">
        <w:t xml:space="preserve"> will develop novel binders from sustainable sources which can be applied from aqueous </w:t>
      </w:r>
      <w:r w:rsidR="00B06563">
        <w:t xml:space="preserve">solvents. The project will develop and characterise novel binders and use them to make and test lithium-ion batteries. The project will also carry out technoeconomic and life-cycle analysis on the novel binders and benchmark the data against current best available technology. There will be an opportunity to carry out placement studies with the </w:t>
      </w:r>
      <w:r w:rsidR="008675AE">
        <w:t>CASE sponsor.</w:t>
      </w:r>
    </w:p>
    <w:p w14:paraId="4F31D54A" w14:textId="77777777" w:rsidR="00425336" w:rsidRDefault="00425336"/>
    <w:p w14:paraId="1F60AE31" w14:textId="37D706EF" w:rsidR="00425336" w:rsidRPr="00B06563" w:rsidRDefault="00425336">
      <w:pPr>
        <w:rPr>
          <w:b/>
          <w:bCs/>
        </w:rPr>
      </w:pPr>
      <w:r w:rsidRPr="00B06563">
        <w:rPr>
          <w:b/>
          <w:bCs/>
        </w:rPr>
        <w:t>Entry requirements</w:t>
      </w:r>
    </w:p>
    <w:p w14:paraId="678DE429" w14:textId="4F7C1742" w:rsidR="00425336" w:rsidRDefault="00425336">
      <w:r w:rsidRPr="00425336">
        <w:t xml:space="preserve">Applications are sought from talented and motivated UK candidates with an academic background in </w:t>
      </w:r>
      <w:r>
        <w:t xml:space="preserve">chemistry or material science. Experience </w:t>
      </w:r>
      <w:r w:rsidR="001E60C9">
        <w:t>o</w:t>
      </w:r>
      <w:r>
        <w:t>f batteries would be an advantage but is not essential.</w:t>
      </w:r>
    </w:p>
    <w:p w14:paraId="3EFBFA78" w14:textId="77777777" w:rsidR="00425336" w:rsidRDefault="00425336" w:rsidP="00425336">
      <w:r>
        <w:t>Applicants must hold:</w:t>
      </w:r>
    </w:p>
    <w:p w14:paraId="42377D41" w14:textId="20B8FDDB" w:rsidR="00425336" w:rsidRDefault="00425336" w:rsidP="00B06563">
      <w:pPr>
        <w:spacing w:after="0"/>
      </w:pPr>
      <w:r>
        <w:t>1st or 2:1 Honours degree (or equivalent), and</w:t>
      </w:r>
      <w:r w:rsidR="00B06563">
        <w:t xml:space="preserve"> </w:t>
      </w:r>
      <w:r>
        <w:t>Masters degree with Distinction</w:t>
      </w:r>
      <w:r w:rsidR="008675AE">
        <w:t xml:space="preserve"> (or equivalent).</w:t>
      </w:r>
    </w:p>
    <w:p w14:paraId="4683E34A" w14:textId="4CB375BC" w:rsidR="008675AE" w:rsidRDefault="008675AE" w:rsidP="00B06563">
      <w:pPr>
        <w:spacing w:after="0"/>
      </w:pPr>
    </w:p>
    <w:p w14:paraId="1BB87DB3" w14:textId="6D4BE9FD" w:rsidR="008675AE" w:rsidRDefault="008675AE" w:rsidP="00B06563">
      <w:pPr>
        <w:spacing w:after="0"/>
      </w:pPr>
      <w:r w:rsidRPr="008675AE">
        <w:t xml:space="preserve">For queries regarding the project, please email </w:t>
      </w:r>
      <w:r>
        <w:t>Andy Abbott</w:t>
      </w:r>
      <w:r w:rsidRPr="008675AE">
        <w:t xml:space="preserve"> directly</w:t>
      </w:r>
      <w:r>
        <w:t xml:space="preserve"> (</w:t>
      </w:r>
      <w:hyperlink r:id="rId5" w:history="1">
        <w:r w:rsidRPr="00F57CA7">
          <w:rPr>
            <w:rStyle w:val="Hyperlink"/>
          </w:rPr>
          <w:t>apa1@le.ac.uk</w:t>
        </w:r>
      </w:hyperlink>
      <w:r>
        <w:t>)</w:t>
      </w:r>
    </w:p>
    <w:p w14:paraId="234D7E63" w14:textId="1CF8F660" w:rsidR="008675AE" w:rsidRDefault="008675AE" w:rsidP="00B06563">
      <w:pPr>
        <w:spacing w:after="0"/>
      </w:pPr>
    </w:p>
    <w:p w14:paraId="16108271" w14:textId="5AB133F8" w:rsidR="008675AE" w:rsidRDefault="008675AE" w:rsidP="00B06563">
      <w:pPr>
        <w:spacing w:after="0"/>
      </w:pPr>
      <w:r w:rsidRPr="008675AE">
        <w:t xml:space="preserve">The 4-year studentship, commencing in September 2023, will cover full tuition fees and a stipend equivalent to UKRI rates (£17,668 tax free in 2022/23), plus an industrial top-up stipend from </w:t>
      </w:r>
      <w:r>
        <w:t>sponsor</w:t>
      </w:r>
      <w:r w:rsidRPr="008675AE">
        <w:t xml:space="preserve">, subject to contract. It also provides travel support for </w:t>
      </w:r>
      <w:r>
        <w:t>training</w:t>
      </w:r>
      <w:r w:rsidRPr="008675AE">
        <w:t>, conferences and annual visits</w:t>
      </w:r>
      <w:r>
        <w:t xml:space="preserve"> to the sponsor.</w:t>
      </w:r>
    </w:p>
    <w:p w14:paraId="5B23A47B" w14:textId="0169F866" w:rsidR="001E60C9" w:rsidRDefault="001E60C9" w:rsidP="00B06563">
      <w:pPr>
        <w:spacing w:after="0"/>
      </w:pPr>
    </w:p>
    <w:p w14:paraId="596B223E" w14:textId="01029A4F" w:rsidR="001E60C9" w:rsidRDefault="001E60C9" w:rsidP="00B06563">
      <w:pPr>
        <w:spacing w:after="0"/>
      </w:pPr>
      <w:r>
        <w:t xml:space="preserve">[1] </w:t>
      </w:r>
      <w:r w:rsidRPr="00643FAC">
        <w:rPr>
          <w:rFonts w:cstheme="minorHAnsi"/>
        </w:rPr>
        <w:t>D</w:t>
      </w:r>
      <w:r>
        <w:rPr>
          <w:rFonts w:cstheme="minorHAnsi"/>
        </w:rPr>
        <w:t>.</w:t>
      </w:r>
      <w:r w:rsidRPr="00643FAC">
        <w:rPr>
          <w:rFonts w:cstheme="minorHAnsi"/>
        </w:rPr>
        <w:t xml:space="preserve"> L. Thompson,</w:t>
      </w:r>
      <w:r>
        <w:rPr>
          <w:rFonts w:cstheme="minorHAnsi"/>
        </w:rPr>
        <w:t xml:space="preserve"> J.</w:t>
      </w:r>
      <w:r w:rsidRPr="00643FAC">
        <w:rPr>
          <w:rFonts w:cstheme="minorHAnsi"/>
        </w:rPr>
        <w:t xml:space="preserve"> M. Hartley, S</w:t>
      </w:r>
      <w:r>
        <w:rPr>
          <w:rFonts w:cstheme="minorHAnsi"/>
        </w:rPr>
        <w:t>.</w:t>
      </w:r>
      <w:r w:rsidRPr="00643FAC">
        <w:rPr>
          <w:rFonts w:cstheme="minorHAnsi"/>
        </w:rPr>
        <w:t xml:space="preserve"> Lambert, M</w:t>
      </w:r>
      <w:r>
        <w:rPr>
          <w:rFonts w:cstheme="minorHAnsi"/>
        </w:rPr>
        <w:t>.</w:t>
      </w:r>
      <w:r w:rsidRPr="00643FAC">
        <w:rPr>
          <w:rFonts w:cstheme="minorHAnsi"/>
        </w:rPr>
        <w:t xml:space="preserve"> Shiref, G</w:t>
      </w:r>
      <w:r>
        <w:rPr>
          <w:rFonts w:cstheme="minorHAnsi"/>
        </w:rPr>
        <w:t>.</w:t>
      </w:r>
      <w:r w:rsidRPr="00643FAC">
        <w:rPr>
          <w:rFonts w:cstheme="minorHAnsi"/>
        </w:rPr>
        <w:t xml:space="preserve"> D. J. Harper, E</w:t>
      </w:r>
      <w:r>
        <w:rPr>
          <w:rFonts w:cstheme="minorHAnsi"/>
        </w:rPr>
        <w:t>.</w:t>
      </w:r>
      <w:r w:rsidRPr="00643FAC">
        <w:rPr>
          <w:rFonts w:cstheme="minorHAnsi"/>
        </w:rPr>
        <w:t xml:space="preserve"> Kendrick, P</w:t>
      </w:r>
      <w:r>
        <w:rPr>
          <w:rFonts w:cstheme="minorHAnsi"/>
        </w:rPr>
        <w:t xml:space="preserve">. </w:t>
      </w:r>
      <w:r w:rsidRPr="00643FAC">
        <w:rPr>
          <w:rFonts w:cstheme="minorHAnsi"/>
        </w:rPr>
        <w:t>Anderson, K</w:t>
      </w:r>
      <w:r>
        <w:rPr>
          <w:rFonts w:cstheme="minorHAnsi"/>
        </w:rPr>
        <w:t>.</w:t>
      </w:r>
      <w:r w:rsidRPr="00643FAC">
        <w:rPr>
          <w:rFonts w:cstheme="minorHAnsi"/>
        </w:rPr>
        <w:t xml:space="preserve"> S. Ryder, L</w:t>
      </w:r>
      <w:r>
        <w:rPr>
          <w:rFonts w:cstheme="minorHAnsi"/>
        </w:rPr>
        <w:t>. Gaines</w:t>
      </w:r>
      <w:r w:rsidRPr="00643FAC">
        <w:rPr>
          <w:rFonts w:cstheme="minorHAnsi"/>
        </w:rPr>
        <w:t xml:space="preserve"> and A</w:t>
      </w:r>
      <w:r>
        <w:rPr>
          <w:rFonts w:cstheme="minorHAnsi"/>
        </w:rPr>
        <w:t>.</w:t>
      </w:r>
      <w:r w:rsidRPr="00643FAC">
        <w:rPr>
          <w:rFonts w:cstheme="minorHAnsi"/>
        </w:rPr>
        <w:t xml:space="preserve"> P. Abbott</w:t>
      </w:r>
      <w:r>
        <w:rPr>
          <w:rFonts w:cstheme="minorHAnsi"/>
        </w:rPr>
        <w:t>,</w:t>
      </w:r>
      <w:r w:rsidRPr="00643FAC">
        <w:rPr>
          <w:rFonts w:cstheme="minorHAnsi"/>
        </w:rPr>
        <w:t xml:space="preserve"> The Importance of Design in Lithium</w:t>
      </w:r>
      <w:r>
        <w:rPr>
          <w:rFonts w:cstheme="minorHAnsi"/>
        </w:rPr>
        <w:t>-</w:t>
      </w:r>
      <w:r w:rsidRPr="00643FAC">
        <w:rPr>
          <w:rFonts w:cstheme="minorHAnsi"/>
        </w:rPr>
        <w:t>Ion Battery Recycling – A Critical Review</w:t>
      </w:r>
      <w:r>
        <w:rPr>
          <w:rFonts w:cstheme="minorHAnsi"/>
        </w:rPr>
        <w:t xml:space="preserve">, </w:t>
      </w:r>
      <w:r w:rsidRPr="008E0AE6">
        <w:rPr>
          <w:rFonts w:cstheme="minorHAnsi"/>
          <w:i/>
        </w:rPr>
        <w:t>Green Chem</w:t>
      </w:r>
      <w:r>
        <w:rPr>
          <w:rFonts w:cstheme="minorHAnsi"/>
          <w:i/>
        </w:rPr>
        <w:t>.</w:t>
      </w:r>
      <w:r w:rsidRPr="00643FAC">
        <w:rPr>
          <w:rFonts w:cstheme="minorHAnsi"/>
        </w:rPr>
        <w:t xml:space="preserve">, 2020, 22, 7585 </w:t>
      </w:r>
      <w:r>
        <w:rPr>
          <w:rFonts w:cstheme="minorHAnsi"/>
        </w:rPr>
        <w:t>–</w:t>
      </w:r>
      <w:r w:rsidRPr="00643FAC">
        <w:rPr>
          <w:rFonts w:cstheme="minorHAnsi"/>
        </w:rPr>
        <w:t xml:space="preserve"> 7603</w:t>
      </w:r>
    </w:p>
    <w:sectPr w:rsidR="001E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36"/>
    <w:rsid w:val="001E60C9"/>
    <w:rsid w:val="00425336"/>
    <w:rsid w:val="007B52D0"/>
    <w:rsid w:val="008675AE"/>
    <w:rsid w:val="00A5774B"/>
    <w:rsid w:val="00AA2C5B"/>
    <w:rsid w:val="00B06563"/>
    <w:rsid w:val="00D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8C02"/>
  <w15:chartTrackingRefBased/>
  <w15:docId w15:val="{B1E1E785-4800-46F3-9B5E-C78C9BDF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a1@l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Andy (Prof.)</dc:creator>
  <cp:keywords/>
  <dc:description/>
  <cp:lastModifiedBy>Abbott, Andy (Prof.)</cp:lastModifiedBy>
  <cp:revision>2</cp:revision>
  <dcterms:created xsi:type="dcterms:W3CDTF">2023-05-09T08:04:00Z</dcterms:created>
  <dcterms:modified xsi:type="dcterms:W3CDTF">2023-05-09T08:55:00Z</dcterms:modified>
</cp:coreProperties>
</file>